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66B9" w:rsidRPr="00836242" w:rsidRDefault="005666B9" w:rsidP="005666B9">
      <w:pPr>
        <w:spacing w:after="120"/>
        <w:jc w:val="center"/>
        <w:rPr>
          <w:b/>
        </w:rPr>
      </w:pPr>
      <w:r w:rsidRPr="00836242">
        <w:rPr>
          <w:b/>
        </w:rPr>
        <w:t xml:space="preserve">ДОГОВОР ОКАЗАНИЯ УСЛУГ </w:t>
      </w:r>
      <w:r>
        <w:rPr>
          <w:b/>
        </w:rPr>
        <w:t>№ ___ УК-</w:t>
      </w:r>
      <w:r>
        <w:rPr>
          <w:b/>
        </w:rPr>
        <w:t>Ю</w:t>
      </w:r>
      <w:r>
        <w:rPr>
          <w:b/>
        </w:rPr>
        <w:t>Л</w:t>
      </w:r>
    </w:p>
    <w:p w:rsidR="00206F69" w:rsidRPr="00C44102" w:rsidRDefault="00206F69" w:rsidP="00C44102">
      <w:pPr>
        <w:spacing w:after="120"/>
        <w:jc w:val="center"/>
        <w:rPr>
          <w:sz w:val="22"/>
          <w:szCs w:val="22"/>
        </w:rPr>
      </w:pPr>
      <w:r w:rsidRPr="00C44102">
        <w:rPr>
          <w:b/>
          <w:sz w:val="22"/>
          <w:szCs w:val="22"/>
        </w:rPr>
        <w:t>г. Екатеринбург                                                                                          «__» __________ 2014 года</w:t>
      </w:r>
    </w:p>
    <w:p w:rsidR="003572DD" w:rsidRDefault="00206F69" w:rsidP="003572DD">
      <w:pPr>
        <w:shd w:val="clear" w:color="auto" w:fill="FFFFFF"/>
        <w:ind w:firstLine="709"/>
        <w:jc w:val="both"/>
        <w:rPr>
          <w:sz w:val="22"/>
          <w:szCs w:val="22"/>
        </w:rPr>
      </w:pPr>
      <w:r w:rsidRPr="00C44102">
        <w:rPr>
          <w:b/>
          <w:bCs/>
          <w:sz w:val="22"/>
          <w:szCs w:val="22"/>
        </w:rPr>
        <w:t>Общество с ограниченной ответственностью «</w:t>
      </w:r>
      <w:r w:rsidRPr="00C44102">
        <w:rPr>
          <w:b/>
          <w:color w:val="000000"/>
          <w:spacing w:val="-1"/>
          <w:sz w:val="22"/>
          <w:szCs w:val="22"/>
        </w:rPr>
        <w:t>Адаптивные решения</w:t>
      </w:r>
      <w:r w:rsidRPr="00C44102">
        <w:rPr>
          <w:b/>
          <w:bCs/>
          <w:sz w:val="22"/>
          <w:szCs w:val="22"/>
        </w:rPr>
        <w:t>»,</w:t>
      </w:r>
      <w:r w:rsidRPr="00C44102">
        <w:rPr>
          <w:sz w:val="22"/>
          <w:szCs w:val="22"/>
        </w:rPr>
        <w:t xml:space="preserve"> именуемое в дальнейшем </w:t>
      </w:r>
      <w:r w:rsidRPr="00C44102">
        <w:rPr>
          <w:b/>
          <w:bCs/>
          <w:sz w:val="22"/>
          <w:szCs w:val="22"/>
        </w:rPr>
        <w:t>«Исполнитель»,</w:t>
      </w:r>
      <w:r w:rsidRPr="00C44102">
        <w:rPr>
          <w:sz w:val="22"/>
          <w:szCs w:val="22"/>
        </w:rPr>
        <w:t xml:space="preserve"> </w:t>
      </w:r>
      <w:r w:rsidRPr="00C44102">
        <w:rPr>
          <w:bCs/>
          <w:sz w:val="22"/>
          <w:szCs w:val="22"/>
        </w:rPr>
        <w:t xml:space="preserve">в лице Директора </w:t>
      </w:r>
      <w:r w:rsidRPr="00C44102">
        <w:rPr>
          <w:color w:val="000000"/>
          <w:spacing w:val="-1"/>
          <w:sz w:val="22"/>
          <w:szCs w:val="22"/>
        </w:rPr>
        <w:t>Вакула Игоря Александровича</w:t>
      </w:r>
      <w:r w:rsidRPr="00C44102">
        <w:rPr>
          <w:sz w:val="22"/>
          <w:szCs w:val="22"/>
        </w:rPr>
        <w:t>,</w:t>
      </w:r>
      <w:r w:rsidRPr="00C44102">
        <w:rPr>
          <w:b/>
          <w:sz w:val="22"/>
          <w:szCs w:val="22"/>
        </w:rPr>
        <w:t xml:space="preserve"> </w:t>
      </w:r>
      <w:r w:rsidRPr="00C44102">
        <w:rPr>
          <w:sz w:val="22"/>
          <w:szCs w:val="22"/>
        </w:rPr>
        <w:t xml:space="preserve">действующего на основании Устава и </w:t>
      </w:r>
      <w:r w:rsidRPr="00C44102">
        <w:rPr>
          <w:bCs/>
          <w:sz w:val="22"/>
          <w:szCs w:val="22"/>
        </w:rPr>
        <w:t>Соглашения о подготовке и проведении конференции от 26 мая 2014 года,</w:t>
      </w:r>
      <w:r w:rsidRPr="00C44102">
        <w:rPr>
          <w:b/>
          <w:bCs/>
          <w:sz w:val="22"/>
          <w:szCs w:val="22"/>
        </w:rPr>
        <w:t xml:space="preserve"> </w:t>
      </w:r>
      <w:r w:rsidRPr="00C44102">
        <w:rPr>
          <w:sz w:val="22"/>
          <w:szCs w:val="22"/>
        </w:rPr>
        <w:t xml:space="preserve"> с одной стороны, и</w:t>
      </w:r>
      <w:r w:rsidR="003572DD">
        <w:rPr>
          <w:sz w:val="22"/>
          <w:szCs w:val="22"/>
        </w:rPr>
        <w:t xml:space="preserve"> ____________</w:t>
      </w:r>
    </w:p>
    <w:p w:rsidR="000D10E2" w:rsidRPr="00C44102" w:rsidRDefault="003572DD" w:rsidP="003572DD">
      <w:pPr>
        <w:shd w:val="clear" w:color="auto" w:fill="FFFFFF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___________________________________________________________________________________________ </w:t>
      </w:r>
      <w:r>
        <w:rPr>
          <w:bCs/>
          <w:sz w:val="22"/>
          <w:szCs w:val="22"/>
        </w:rPr>
        <w:t>,</w:t>
      </w:r>
      <w:r w:rsidR="00206F69" w:rsidRPr="00C44102">
        <w:rPr>
          <w:sz w:val="22"/>
          <w:szCs w:val="22"/>
        </w:rPr>
        <w:t>именуемое в дальнейшем «</w:t>
      </w:r>
      <w:r w:rsidR="00206F69" w:rsidRPr="00C44102">
        <w:rPr>
          <w:b/>
          <w:sz w:val="22"/>
          <w:szCs w:val="22"/>
        </w:rPr>
        <w:t>Заказчик»</w:t>
      </w:r>
      <w:r w:rsidR="00206F69" w:rsidRPr="00C44102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___________________________________________________ </w:t>
      </w:r>
      <w:r w:rsidR="00206F69" w:rsidRPr="00C44102">
        <w:rPr>
          <w:sz w:val="22"/>
          <w:szCs w:val="22"/>
        </w:rPr>
        <w:t xml:space="preserve">, действующего на основании </w:t>
      </w:r>
      <w:r w:rsidRPr="003572DD">
        <w:rPr>
          <w:sz w:val="22"/>
          <w:szCs w:val="22"/>
          <w:u w:val="single"/>
        </w:rPr>
        <w:t>________________________________________________</w:t>
      </w:r>
      <w:r>
        <w:rPr>
          <w:sz w:val="22"/>
          <w:szCs w:val="22"/>
        </w:rPr>
        <w:t xml:space="preserve">__________________ </w:t>
      </w:r>
      <w:r w:rsidR="00206F69" w:rsidRPr="00C44102">
        <w:rPr>
          <w:sz w:val="22"/>
          <w:szCs w:val="22"/>
        </w:rPr>
        <w:t>, с другой стороны,</w:t>
      </w:r>
      <w:r w:rsidR="00457D01" w:rsidRPr="00C44102">
        <w:rPr>
          <w:sz w:val="22"/>
          <w:szCs w:val="22"/>
        </w:rPr>
        <w:t xml:space="preserve"> </w:t>
      </w:r>
      <w:r w:rsidR="00206F69" w:rsidRPr="00C44102">
        <w:rPr>
          <w:sz w:val="22"/>
          <w:szCs w:val="22"/>
        </w:rPr>
        <w:t>заключили настоящий договор о нижеследующем.</w:t>
      </w:r>
    </w:p>
    <w:p w:rsidR="00206F69" w:rsidRPr="00C44102" w:rsidRDefault="00206F69" w:rsidP="00C44102">
      <w:pPr>
        <w:numPr>
          <w:ilvl w:val="0"/>
          <w:numId w:val="2"/>
        </w:numPr>
        <w:spacing w:after="120"/>
        <w:ind w:left="0"/>
        <w:jc w:val="center"/>
        <w:rPr>
          <w:b/>
          <w:sz w:val="22"/>
          <w:szCs w:val="22"/>
        </w:rPr>
      </w:pPr>
      <w:r w:rsidRPr="00C44102">
        <w:rPr>
          <w:b/>
          <w:sz w:val="22"/>
          <w:szCs w:val="22"/>
        </w:rPr>
        <w:t>Предмет договора</w:t>
      </w:r>
    </w:p>
    <w:p w:rsidR="00206F69" w:rsidRPr="00C44102" w:rsidRDefault="00206F69" w:rsidP="00C44102">
      <w:pPr>
        <w:pStyle w:val="a9"/>
        <w:numPr>
          <w:ilvl w:val="0"/>
          <w:numId w:val="8"/>
        </w:numPr>
        <w:ind w:left="709" w:hanging="567"/>
        <w:rPr>
          <w:szCs w:val="22"/>
        </w:rPr>
      </w:pPr>
      <w:r w:rsidRPr="00C44102">
        <w:rPr>
          <w:szCs w:val="22"/>
        </w:rPr>
        <w:t xml:space="preserve">Исполнитель обязуется оказать Заказчику услугу, связанную с его участием и/или </w:t>
      </w:r>
      <w:r w:rsidR="008734AF" w:rsidRPr="00C44102">
        <w:rPr>
          <w:szCs w:val="22"/>
        </w:rPr>
        <w:t xml:space="preserve">участием </w:t>
      </w:r>
      <w:r w:rsidRPr="00C44102">
        <w:rPr>
          <w:szCs w:val="22"/>
        </w:rPr>
        <w:t>его представителей в Международной конференции "Динамика систем и процессы управления", посвященной 90-летию со дня рождения академика Н.Н.</w:t>
      </w:r>
      <w:r w:rsidR="000E6731" w:rsidRPr="00C44102">
        <w:rPr>
          <w:szCs w:val="22"/>
        </w:rPr>
        <w:t> </w:t>
      </w:r>
      <w:r w:rsidRPr="00C44102">
        <w:rPr>
          <w:szCs w:val="22"/>
        </w:rPr>
        <w:t>Кра</w:t>
      </w:r>
      <w:bookmarkStart w:id="0" w:name="_GoBack"/>
      <w:bookmarkEnd w:id="0"/>
      <w:r w:rsidRPr="00C44102">
        <w:rPr>
          <w:szCs w:val="22"/>
        </w:rPr>
        <w:t>совского, проводимой в Институте математики и механики им. Н.Н. Красовского УрО РАН в период с 15 сентября 2014 года по 20</w:t>
      </w:r>
      <w:r w:rsidR="0008626F" w:rsidRPr="00C44102">
        <w:rPr>
          <w:szCs w:val="22"/>
          <w:lang w:val="en-US"/>
        </w:rPr>
        <w:t> </w:t>
      </w:r>
      <w:r w:rsidRPr="00C44102">
        <w:rPr>
          <w:szCs w:val="22"/>
        </w:rPr>
        <w:t xml:space="preserve">сентября 2014 года (далее – «Конференция»), а Заказчик обязуется оплатить Исполнителю организационный взнос за участие в Конференции в порядке и на условиях настоящего Договора. </w:t>
      </w:r>
    </w:p>
    <w:p w:rsidR="00206F69" w:rsidRPr="00C44102" w:rsidRDefault="00EB1346" w:rsidP="00EB1346">
      <w:pPr>
        <w:pStyle w:val="af0"/>
        <w:numPr>
          <w:ilvl w:val="0"/>
          <w:numId w:val="8"/>
        </w:numPr>
        <w:shd w:val="clear" w:color="auto" w:fill="FFFFFF"/>
        <w:spacing w:after="120"/>
        <w:ind w:right="27" w:hanging="578"/>
        <w:contextualSpacing w:val="0"/>
        <w:jc w:val="both"/>
        <w:rPr>
          <w:sz w:val="22"/>
          <w:szCs w:val="22"/>
        </w:rPr>
      </w:pPr>
      <w:r w:rsidRPr="00EB1346">
        <w:rPr>
          <w:sz w:val="22"/>
          <w:szCs w:val="22"/>
        </w:rPr>
        <w:t>Услуга считается оказанной после подписания сторонами соответствующего Акта об оказанных услугах</w:t>
      </w:r>
      <w:r w:rsidR="00206F69" w:rsidRPr="00C44102">
        <w:rPr>
          <w:sz w:val="22"/>
          <w:szCs w:val="22"/>
        </w:rPr>
        <w:t>.</w:t>
      </w:r>
    </w:p>
    <w:p w:rsidR="000D10E2" w:rsidRPr="00C44102" w:rsidRDefault="00206F69" w:rsidP="00C44102">
      <w:pPr>
        <w:numPr>
          <w:ilvl w:val="0"/>
          <w:numId w:val="2"/>
        </w:numPr>
        <w:spacing w:after="120"/>
        <w:jc w:val="center"/>
        <w:rPr>
          <w:b/>
          <w:sz w:val="22"/>
          <w:szCs w:val="22"/>
        </w:rPr>
      </w:pPr>
      <w:r w:rsidRPr="00C44102">
        <w:rPr>
          <w:b/>
          <w:sz w:val="22"/>
          <w:szCs w:val="22"/>
        </w:rPr>
        <w:t>Права и обязанности сторон</w:t>
      </w:r>
    </w:p>
    <w:p w:rsidR="000D10E2" w:rsidRPr="00C44102" w:rsidRDefault="00206F69" w:rsidP="00C44102">
      <w:pPr>
        <w:numPr>
          <w:ilvl w:val="1"/>
          <w:numId w:val="2"/>
        </w:numPr>
        <w:tabs>
          <w:tab w:val="clear" w:pos="1554"/>
        </w:tabs>
        <w:spacing w:after="120"/>
        <w:ind w:left="709" w:hanging="567"/>
        <w:rPr>
          <w:b/>
          <w:sz w:val="22"/>
          <w:szCs w:val="22"/>
        </w:rPr>
      </w:pPr>
      <w:r w:rsidRPr="00C44102">
        <w:rPr>
          <w:b/>
          <w:sz w:val="22"/>
          <w:szCs w:val="22"/>
        </w:rPr>
        <w:t>Исполнитель обязан:</w:t>
      </w:r>
    </w:p>
    <w:p w:rsidR="000D10E2" w:rsidRPr="00C44102" w:rsidRDefault="00206F69" w:rsidP="00C44102">
      <w:pPr>
        <w:numPr>
          <w:ilvl w:val="2"/>
          <w:numId w:val="2"/>
        </w:numPr>
        <w:spacing w:after="120"/>
        <w:ind w:left="1418" w:hanging="709"/>
        <w:jc w:val="both"/>
        <w:rPr>
          <w:b/>
          <w:sz w:val="22"/>
          <w:szCs w:val="22"/>
        </w:rPr>
      </w:pPr>
      <w:r w:rsidRPr="00C44102">
        <w:rPr>
          <w:sz w:val="22"/>
          <w:szCs w:val="22"/>
        </w:rPr>
        <w:t xml:space="preserve">При оказании услуги Заказчику Исполнитель обязан проявлять добросовестность, </w:t>
      </w:r>
      <w:r w:rsidR="00AA2E3A" w:rsidRPr="00C44102">
        <w:rPr>
          <w:sz w:val="22"/>
          <w:szCs w:val="22"/>
        </w:rPr>
        <w:t>профессионализм, своевременно</w:t>
      </w:r>
      <w:r w:rsidRPr="00C44102">
        <w:rPr>
          <w:sz w:val="22"/>
          <w:szCs w:val="22"/>
        </w:rPr>
        <w:t xml:space="preserve"> сообщать Заказчику обо всех изменениях, связанных со сроками и порядком проведения Конференции, а также порядком участия Заказчика и/или его представителей в Конференции. </w:t>
      </w:r>
    </w:p>
    <w:p w:rsidR="000D10E2" w:rsidRPr="00C44102" w:rsidRDefault="00206F69" w:rsidP="00C44102">
      <w:pPr>
        <w:pStyle w:val="af0"/>
        <w:numPr>
          <w:ilvl w:val="1"/>
          <w:numId w:val="7"/>
        </w:numPr>
        <w:tabs>
          <w:tab w:val="clear" w:pos="705"/>
        </w:tabs>
        <w:spacing w:after="120"/>
        <w:ind w:left="709" w:hanging="567"/>
        <w:contextualSpacing w:val="0"/>
        <w:jc w:val="both"/>
        <w:rPr>
          <w:b/>
          <w:sz w:val="22"/>
          <w:szCs w:val="22"/>
        </w:rPr>
      </w:pPr>
      <w:r w:rsidRPr="00C44102">
        <w:rPr>
          <w:b/>
          <w:sz w:val="22"/>
          <w:szCs w:val="22"/>
        </w:rPr>
        <w:t>Заказчик обязан:</w:t>
      </w:r>
    </w:p>
    <w:p w:rsidR="000D10E2" w:rsidRPr="00C44102" w:rsidRDefault="00206F69" w:rsidP="00C44102">
      <w:pPr>
        <w:pStyle w:val="af0"/>
        <w:numPr>
          <w:ilvl w:val="2"/>
          <w:numId w:val="7"/>
        </w:numPr>
        <w:tabs>
          <w:tab w:val="clear" w:pos="720"/>
        </w:tabs>
        <w:ind w:left="141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Оплатить Исполнителю организационный взнос за участие в Конференции в порядке и на условиях, предусмотренн</w:t>
      </w:r>
      <w:r w:rsidR="009B5C58" w:rsidRPr="00C44102">
        <w:rPr>
          <w:sz w:val="22"/>
          <w:szCs w:val="22"/>
        </w:rPr>
        <w:t>ых</w:t>
      </w:r>
      <w:r w:rsidRPr="00C44102">
        <w:rPr>
          <w:sz w:val="22"/>
          <w:szCs w:val="22"/>
        </w:rPr>
        <w:t xml:space="preserve"> настоящим договором.</w:t>
      </w:r>
    </w:p>
    <w:p w:rsidR="00A16DE1" w:rsidRPr="00C44102" w:rsidRDefault="00A16DE1" w:rsidP="00C44102">
      <w:pPr>
        <w:pStyle w:val="af0"/>
        <w:numPr>
          <w:ilvl w:val="2"/>
          <w:numId w:val="7"/>
        </w:numPr>
        <w:tabs>
          <w:tab w:val="clear" w:pos="720"/>
        </w:tabs>
        <w:spacing w:after="120"/>
        <w:ind w:left="141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Оказывать содействие Исполнителю при оказании им услуги.</w:t>
      </w:r>
    </w:p>
    <w:p w:rsidR="000D10E2" w:rsidRPr="00C44102" w:rsidRDefault="00206F69" w:rsidP="00C44102">
      <w:pPr>
        <w:pStyle w:val="af0"/>
        <w:numPr>
          <w:ilvl w:val="1"/>
          <w:numId w:val="3"/>
        </w:numPr>
        <w:tabs>
          <w:tab w:val="clear" w:pos="0"/>
        </w:tabs>
        <w:spacing w:after="120"/>
        <w:ind w:left="709" w:hanging="567"/>
        <w:contextualSpacing w:val="0"/>
        <w:jc w:val="both"/>
        <w:rPr>
          <w:sz w:val="22"/>
          <w:szCs w:val="22"/>
        </w:rPr>
      </w:pPr>
      <w:r w:rsidRPr="00C44102">
        <w:rPr>
          <w:b/>
          <w:sz w:val="22"/>
          <w:szCs w:val="22"/>
        </w:rPr>
        <w:t>Исполнитель имеет право:</w:t>
      </w:r>
    </w:p>
    <w:p w:rsidR="000D10E2" w:rsidRPr="00C44102" w:rsidRDefault="00206F69" w:rsidP="00C44102">
      <w:pPr>
        <w:pStyle w:val="af0"/>
        <w:numPr>
          <w:ilvl w:val="2"/>
          <w:numId w:val="3"/>
        </w:numPr>
        <w:tabs>
          <w:tab w:val="clear" w:pos="0"/>
        </w:tabs>
        <w:ind w:left="141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 xml:space="preserve">Вносить предложения по совершенствованию своей работы, связанной с оказанием </w:t>
      </w:r>
      <w:r w:rsidR="00AA2E3A" w:rsidRPr="00C44102">
        <w:rPr>
          <w:sz w:val="22"/>
          <w:szCs w:val="22"/>
        </w:rPr>
        <w:t>услуги, предусмотренной</w:t>
      </w:r>
      <w:r w:rsidRPr="00C44102">
        <w:rPr>
          <w:sz w:val="22"/>
          <w:szCs w:val="22"/>
        </w:rPr>
        <w:t xml:space="preserve"> настоящим Договором. </w:t>
      </w:r>
    </w:p>
    <w:p w:rsidR="000D10E2" w:rsidRPr="00C44102" w:rsidRDefault="00206F69" w:rsidP="00C44102">
      <w:pPr>
        <w:pStyle w:val="af0"/>
        <w:numPr>
          <w:ilvl w:val="2"/>
          <w:numId w:val="3"/>
        </w:numPr>
        <w:tabs>
          <w:tab w:val="clear" w:pos="0"/>
        </w:tabs>
        <w:ind w:left="141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Докладывать обо всех выявленных недостатках в пределах своей компетенции и принимать меры по их устранению.</w:t>
      </w:r>
    </w:p>
    <w:p w:rsidR="000D10E2" w:rsidRPr="00C44102" w:rsidRDefault="00206F69" w:rsidP="00C44102">
      <w:pPr>
        <w:pStyle w:val="af0"/>
        <w:numPr>
          <w:ilvl w:val="2"/>
          <w:numId w:val="3"/>
        </w:numPr>
        <w:tabs>
          <w:tab w:val="clear" w:pos="0"/>
        </w:tabs>
        <w:ind w:left="141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На получение организационного взноса за участие в Конференции;</w:t>
      </w:r>
      <w:r w:rsidR="00E83E3A" w:rsidRPr="00C44102">
        <w:rPr>
          <w:sz w:val="22"/>
          <w:szCs w:val="22"/>
        </w:rPr>
        <w:t xml:space="preserve"> </w:t>
      </w:r>
    </w:p>
    <w:p w:rsidR="000D10E2" w:rsidRPr="00C44102" w:rsidRDefault="00E83E3A" w:rsidP="00C44102">
      <w:pPr>
        <w:pStyle w:val="af0"/>
        <w:numPr>
          <w:ilvl w:val="2"/>
          <w:numId w:val="3"/>
        </w:numPr>
        <w:tabs>
          <w:tab w:val="clear" w:pos="0"/>
        </w:tabs>
        <w:spacing w:after="120"/>
        <w:ind w:left="141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В ходе оказания услуги по настоящему Договору привлекать третьих лиц по собственному усмотрению.</w:t>
      </w:r>
    </w:p>
    <w:p w:rsidR="000D10E2" w:rsidRPr="00C44102" w:rsidRDefault="00206F69" w:rsidP="00C44102">
      <w:pPr>
        <w:pStyle w:val="af0"/>
        <w:numPr>
          <w:ilvl w:val="1"/>
          <w:numId w:val="3"/>
        </w:numPr>
        <w:tabs>
          <w:tab w:val="clear" w:pos="0"/>
        </w:tabs>
        <w:spacing w:after="120"/>
        <w:ind w:left="709" w:hanging="567"/>
        <w:contextualSpacing w:val="0"/>
        <w:jc w:val="both"/>
        <w:rPr>
          <w:b/>
          <w:sz w:val="22"/>
          <w:szCs w:val="22"/>
        </w:rPr>
      </w:pPr>
      <w:r w:rsidRPr="00C44102">
        <w:rPr>
          <w:b/>
          <w:sz w:val="22"/>
          <w:szCs w:val="22"/>
        </w:rPr>
        <w:t>Заказчик имеет право:</w:t>
      </w:r>
    </w:p>
    <w:p w:rsidR="00FB28D0" w:rsidRPr="00C44102" w:rsidRDefault="00206F69" w:rsidP="00C44102">
      <w:pPr>
        <w:pStyle w:val="af0"/>
        <w:numPr>
          <w:ilvl w:val="2"/>
          <w:numId w:val="3"/>
        </w:numPr>
        <w:tabs>
          <w:tab w:val="clear" w:pos="0"/>
        </w:tabs>
        <w:ind w:left="1418" w:hanging="709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 xml:space="preserve">Отказаться от участия в Конференции путем направления Исполнителю соответствующего Уведомления. </w:t>
      </w:r>
    </w:p>
    <w:p w:rsidR="00FB28D0" w:rsidRPr="00C44102" w:rsidRDefault="00206F69" w:rsidP="00C44102">
      <w:pPr>
        <w:pStyle w:val="af0"/>
        <w:ind w:left="1418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В случае отказа Заказчика и/или его представителей от участия в Конференции в срок не позднее 20 августа 2014 года Исполнитель обязуется в течение 14 (Четырнадцати) рабочих дней с момента окончания Конференции вернуть Заказчику уплаченный организационный взнос за участие в Конференции путем перечисления денежных средств на расчетный счет Заказчика.</w:t>
      </w:r>
      <w:r w:rsidR="00FB28D0" w:rsidRPr="00C44102">
        <w:rPr>
          <w:sz w:val="22"/>
          <w:szCs w:val="22"/>
        </w:rPr>
        <w:t xml:space="preserve"> </w:t>
      </w:r>
    </w:p>
    <w:p w:rsidR="00FB28D0" w:rsidRPr="00C44102" w:rsidRDefault="00206F69" w:rsidP="00C44102">
      <w:pPr>
        <w:pStyle w:val="af0"/>
        <w:ind w:left="1418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В случае отказа Заказчика и/или его представителей от участия в Конференции в срок позднее 20 августа 2014 года организационный взнос за участие в Конференции Заказчику не возвращается.</w:t>
      </w:r>
    </w:p>
    <w:p w:rsidR="00206F69" w:rsidRPr="00C44102" w:rsidRDefault="00206F69" w:rsidP="00C44102">
      <w:pPr>
        <w:pStyle w:val="af0"/>
        <w:numPr>
          <w:ilvl w:val="2"/>
          <w:numId w:val="3"/>
        </w:numPr>
        <w:tabs>
          <w:tab w:val="clear" w:pos="0"/>
        </w:tabs>
        <w:spacing w:after="120"/>
        <w:ind w:left="1418" w:hanging="709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 xml:space="preserve">Получать от Исполнителя информацию о порядке и </w:t>
      </w:r>
      <w:r w:rsidR="00FB28D0" w:rsidRPr="00C44102">
        <w:rPr>
          <w:sz w:val="22"/>
          <w:szCs w:val="22"/>
        </w:rPr>
        <w:t>сроках проведения Конференции.</w:t>
      </w:r>
    </w:p>
    <w:p w:rsidR="00CB5B98" w:rsidRPr="00C44102" w:rsidRDefault="00206F69" w:rsidP="00C44102">
      <w:pPr>
        <w:numPr>
          <w:ilvl w:val="0"/>
          <w:numId w:val="3"/>
        </w:numPr>
        <w:tabs>
          <w:tab w:val="clear" w:pos="0"/>
        </w:tabs>
        <w:spacing w:after="120"/>
        <w:ind w:left="705"/>
        <w:jc w:val="center"/>
        <w:rPr>
          <w:sz w:val="22"/>
          <w:szCs w:val="22"/>
        </w:rPr>
      </w:pPr>
      <w:r w:rsidRPr="00C44102">
        <w:rPr>
          <w:b/>
          <w:sz w:val="22"/>
          <w:szCs w:val="22"/>
        </w:rPr>
        <w:t>Стоимость договора и порядок расчета</w:t>
      </w:r>
    </w:p>
    <w:p w:rsidR="00CB5B98" w:rsidRPr="00C44102" w:rsidRDefault="00206F69" w:rsidP="00C44102">
      <w:pPr>
        <w:numPr>
          <w:ilvl w:val="1"/>
          <w:numId w:val="10"/>
        </w:numPr>
        <w:tabs>
          <w:tab w:val="clear" w:pos="0"/>
        </w:tabs>
        <w:ind w:left="709" w:hanging="567"/>
        <w:jc w:val="both"/>
        <w:rPr>
          <w:color w:val="C00000"/>
          <w:sz w:val="22"/>
          <w:szCs w:val="22"/>
        </w:rPr>
      </w:pPr>
      <w:r w:rsidRPr="00C44102">
        <w:rPr>
          <w:sz w:val="22"/>
          <w:szCs w:val="22"/>
        </w:rPr>
        <w:t xml:space="preserve">Размер организационного взноса за участие в Конференции одного участника Конференции составляет </w:t>
      </w:r>
      <w:r w:rsidRPr="00A06B58">
        <w:rPr>
          <w:b/>
          <w:sz w:val="22"/>
          <w:szCs w:val="22"/>
        </w:rPr>
        <w:t>2 500,00</w:t>
      </w:r>
      <w:r w:rsidRPr="00C44102">
        <w:rPr>
          <w:sz w:val="22"/>
          <w:szCs w:val="22"/>
        </w:rPr>
        <w:t xml:space="preserve"> рублей (</w:t>
      </w:r>
      <w:r w:rsidRPr="00A06B58">
        <w:rPr>
          <w:b/>
          <w:sz w:val="22"/>
          <w:szCs w:val="22"/>
        </w:rPr>
        <w:t>Две тысячи пятьсот рублей 00 копеек</w:t>
      </w:r>
      <w:r w:rsidRPr="00C44102">
        <w:rPr>
          <w:sz w:val="22"/>
          <w:szCs w:val="22"/>
        </w:rPr>
        <w:t>), НДС не предусмотрен</w:t>
      </w:r>
      <w:r w:rsidRPr="00C44102">
        <w:rPr>
          <w:color w:val="C00000"/>
          <w:sz w:val="22"/>
          <w:szCs w:val="22"/>
        </w:rPr>
        <w:t>.</w:t>
      </w:r>
    </w:p>
    <w:p w:rsidR="00CB5B98" w:rsidRPr="00C44102" w:rsidRDefault="00206F69" w:rsidP="00C44102">
      <w:pPr>
        <w:numPr>
          <w:ilvl w:val="1"/>
          <w:numId w:val="10"/>
        </w:numPr>
        <w:tabs>
          <w:tab w:val="clear" w:pos="0"/>
        </w:tabs>
        <w:ind w:left="709" w:hanging="567"/>
        <w:jc w:val="both"/>
        <w:rPr>
          <w:bCs/>
          <w:sz w:val="22"/>
          <w:szCs w:val="22"/>
        </w:rPr>
      </w:pPr>
      <w:r w:rsidRPr="00C44102">
        <w:rPr>
          <w:sz w:val="22"/>
          <w:szCs w:val="22"/>
        </w:rPr>
        <w:t xml:space="preserve">Порядок оплаты: в срок до </w:t>
      </w:r>
      <w:r w:rsidRPr="00344D3A">
        <w:rPr>
          <w:b/>
          <w:sz w:val="22"/>
          <w:szCs w:val="22"/>
        </w:rPr>
        <w:t>20 августа 2014 года</w:t>
      </w:r>
      <w:r w:rsidR="00AA2E3A" w:rsidRPr="00C44102">
        <w:rPr>
          <w:sz w:val="22"/>
          <w:szCs w:val="22"/>
        </w:rPr>
        <w:t xml:space="preserve"> </w:t>
      </w:r>
      <w:r w:rsidRPr="00C44102">
        <w:rPr>
          <w:sz w:val="22"/>
          <w:szCs w:val="22"/>
        </w:rPr>
        <w:t>путем перечисления денежных средств на расчетный счет Исполнителя либо в иной форме по согласованию сторон и в соответствии с действующим законодательством РФ.</w:t>
      </w:r>
      <w:r w:rsidRPr="00C44102">
        <w:rPr>
          <w:bCs/>
          <w:sz w:val="22"/>
          <w:szCs w:val="22"/>
        </w:rPr>
        <w:t xml:space="preserve"> </w:t>
      </w:r>
    </w:p>
    <w:p w:rsidR="00CB5B98" w:rsidRPr="00C44102" w:rsidRDefault="00206F69" w:rsidP="00C44102">
      <w:pPr>
        <w:numPr>
          <w:ilvl w:val="1"/>
          <w:numId w:val="10"/>
        </w:numPr>
        <w:tabs>
          <w:tab w:val="clear" w:pos="0"/>
        </w:tabs>
        <w:ind w:left="709" w:hanging="567"/>
        <w:jc w:val="both"/>
        <w:rPr>
          <w:color w:val="000000"/>
          <w:sz w:val="22"/>
          <w:szCs w:val="22"/>
        </w:rPr>
      </w:pPr>
      <w:r w:rsidRPr="00C44102">
        <w:rPr>
          <w:bCs/>
          <w:sz w:val="22"/>
          <w:szCs w:val="22"/>
        </w:rPr>
        <w:lastRenderedPageBreak/>
        <w:t xml:space="preserve">По результатам оказанных услуг стороны оформляют и подписывают Акт об оказанных услугах. </w:t>
      </w:r>
    </w:p>
    <w:p w:rsidR="00206F69" w:rsidRPr="00C44102" w:rsidRDefault="00206F69" w:rsidP="00C44102">
      <w:pPr>
        <w:numPr>
          <w:ilvl w:val="1"/>
          <w:numId w:val="10"/>
        </w:numPr>
        <w:tabs>
          <w:tab w:val="clear" w:pos="0"/>
        </w:tabs>
        <w:ind w:left="709" w:hanging="567"/>
        <w:jc w:val="both"/>
        <w:rPr>
          <w:color w:val="000000"/>
          <w:sz w:val="22"/>
          <w:szCs w:val="22"/>
        </w:rPr>
      </w:pPr>
      <w:r w:rsidRPr="00C44102">
        <w:rPr>
          <w:bCs/>
          <w:sz w:val="22"/>
          <w:szCs w:val="22"/>
        </w:rPr>
        <w:t>Акт об оказанных услугах подписывается сторонами не позднее последнего дня проведения Конференции.</w:t>
      </w:r>
    </w:p>
    <w:p w:rsidR="00206F69" w:rsidRPr="00C44102" w:rsidRDefault="00206F69" w:rsidP="00C44102">
      <w:pPr>
        <w:pStyle w:val="212"/>
        <w:spacing w:before="30" w:after="120"/>
        <w:ind w:left="709" w:firstLine="0"/>
        <w:jc w:val="both"/>
        <w:rPr>
          <w:b/>
          <w:sz w:val="22"/>
          <w:szCs w:val="22"/>
        </w:rPr>
      </w:pPr>
      <w:r w:rsidRPr="00C44102">
        <w:rPr>
          <w:color w:val="000000"/>
          <w:sz w:val="22"/>
          <w:szCs w:val="22"/>
        </w:rPr>
        <w:t xml:space="preserve">В случае если Заказчик не подписал Акт об оказанных услугах и/или не предоставил по нему свои мотивированные возражения в вышеуказанный срок, то </w:t>
      </w:r>
      <w:r w:rsidRPr="00C44102">
        <w:rPr>
          <w:sz w:val="22"/>
          <w:szCs w:val="22"/>
        </w:rPr>
        <w:t xml:space="preserve">Акт </w:t>
      </w:r>
      <w:r w:rsidRPr="00C44102">
        <w:rPr>
          <w:bCs/>
          <w:sz w:val="22"/>
          <w:szCs w:val="22"/>
        </w:rPr>
        <w:t>об оказанных услугах</w:t>
      </w:r>
      <w:r w:rsidRPr="00C44102">
        <w:rPr>
          <w:sz w:val="22"/>
          <w:szCs w:val="22"/>
        </w:rPr>
        <w:t xml:space="preserve"> считается подписанным Заказчиком по умолчанию без предъявления Исполнителю каких-либо претензий.</w:t>
      </w:r>
    </w:p>
    <w:p w:rsidR="00B81B60" w:rsidRPr="00C44102" w:rsidRDefault="00206F69" w:rsidP="00C44102">
      <w:pPr>
        <w:pStyle w:val="af0"/>
        <w:numPr>
          <w:ilvl w:val="0"/>
          <w:numId w:val="10"/>
        </w:numPr>
        <w:spacing w:after="120"/>
        <w:ind w:left="539" w:hanging="539"/>
        <w:contextualSpacing w:val="0"/>
        <w:jc w:val="center"/>
        <w:rPr>
          <w:sz w:val="22"/>
          <w:szCs w:val="22"/>
        </w:rPr>
      </w:pPr>
      <w:r w:rsidRPr="00C44102">
        <w:rPr>
          <w:b/>
          <w:sz w:val="22"/>
          <w:szCs w:val="22"/>
        </w:rPr>
        <w:t>Ответственность сторон</w:t>
      </w:r>
    </w:p>
    <w:p w:rsidR="00B81B60" w:rsidRPr="00C44102" w:rsidRDefault="00206F69" w:rsidP="00C44102">
      <w:pPr>
        <w:pStyle w:val="af0"/>
        <w:numPr>
          <w:ilvl w:val="1"/>
          <w:numId w:val="10"/>
        </w:numPr>
        <w:tabs>
          <w:tab w:val="clear" w:pos="0"/>
        </w:tabs>
        <w:ind w:left="709" w:hanging="56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 xml:space="preserve">В случае неисполнения или ненадлежащего исполнения любой </w:t>
      </w:r>
      <w:r w:rsidR="00A241F2" w:rsidRPr="00C44102">
        <w:rPr>
          <w:sz w:val="22"/>
          <w:szCs w:val="22"/>
        </w:rPr>
        <w:t>из сторон,</w:t>
      </w:r>
      <w:r w:rsidRPr="00C44102">
        <w:rPr>
          <w:sz w:val="22"/>
          <w:szCs w:val="22"/>
        </w:rPr>
        <w:t xml:space="preserve"> принятых на себя обязательств по настоящему Договору ответственность наступает в порядке, предусмотренном действующим законодательством РФ.</w:t>
      </w:r>
    </w:p>
    <w:p w:rsidR="00B81B60" w:rsidRPr="00C44102" w:rsidRDefault="00206F69" w:rsidP="00C44102">
      <w:pPr>
        <w:pStyle w:val="af0"/>
        <w:numPr>
          <w:ilvl w:val="1"/>
          <w:numId w:val="10"/>
        </w:numPr>
        <w:tabs>
          <w:tab w:val="clear" w:pos="0"/>
        </w:tabs>
        <w:ind w:left="709" w:hanging="56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 xml:space="preserve">В случае нарушения сроков оплаты организационного взноса Исполнитель имеет право потребовать от Заказчика оплаты штрафной неустойки в размере </w:t>
      </w:r>
      <w:r w:rsidRPr="00151046">
        <w:rPr>
          <w:b/>
          <w:sz w:val="22"/>
          <w:szCs w:val="22"/>
        </w:rPr>
        <w:t>0,1%</w:t>
      </w:r>
      <w:r w:rsidRPr="00C44102">
        <w:rPr>
          <w:sz w:val="22"/>
          <w:szCs w:val="22"/>
        </w:rPr>
        <w:t xml:space="preserve"> от неоплаченной </w:t>
      </w:r>
      <w:r w:rsidR="00A241F2" w:rsidRPr="00C44102">
        <w:rPr>
          <w:sz w:val="22"/>
          <w:szCs w:val="22"/>
        </w:rPr>
        <w:t>суммы за</w:t>
      </w:r>
      <w:r w:rsidRPr="00C44102">
        <w:rPr>
          <w:sz w:val="22"/>
          <w:szCs w:val="22"/>
        </w:rPr>
        <w:t xml:space="preserve"> каждый день просрочки.</w:t>
      </w:r>
    </w:p>
    <w:p w:rsidR="00B81B60" w:rsidRPr="00C44102" w:rsidRDefault="00206F69" w:rsidP="00C44102">
      <w:pPr>
        <w:pStyle w:val="af0"/>
        <w:numPr>
          <w:ilvl w:val="1"/>
          <w:numId w:val="10"/>
        </w:numPr>
        <w:tabs>
          <w:tab w:val="clear" w:pos="0"/>
        </w:tabs>
        <w:ind w:left="709" w:hanging="567"/>
        <w:contextualSpacing w:val="0"/>
        <w:jc w:val="both"/>
        <w:rPr>
          <w:i/>
          <w:sz w:val="22"/>
          <w:szCs w:val="22"/>
        </w:rPr>
      </w:pPr>
      <w:r w:rsidRPr="00C44102">
        <w:rPr>
          <w:sz w:val="22"/>
          <w:szCs w:val="22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06F69" w:rsidRPr="00C44102" w:rsidRDefault="00206F69" w:rsidP="00C44102">
      <w:pPr>
        <w:pStyle w:val="af0"/>
        <w:numPr>
          <w:ilvl w:val="1"/>
          <w:numId w:val="10"/>
        </w:numPr>
        <w:tabs>
          <w:tab w:val="clear" w:pos="0"/>
        </w:tabs>
        <w:spacing w:after="120"/>
        <w:ind w:left="709" w:hanging="567"/>
        <w:contextualSpacing w:val="0"/>
        <w:jc w:val="both"/>
        <w:rPr>
          <w:i/>
          <w:sz w:val="22"/>
          <w:szCs w:val="22"/>
        </w:rPr>
      </w:pPr>
      <w:r w:rsidRPr="00C44102">
        <w:rPr>
          <w:sz w:val="22"/>
          <w:szCs w:val="22"/>
        </w:rPr>
        <w:t xml:space="preserve">В случае невозможности разрешения разногласий путем переговоров спор подлежит передаче </w:t>
      </w:r>
      <w:r w:rsidR="00A241F2" w:rsidRPr="00C44102">
        <w:rPr>
          <w:sz w:val="22"/>
          <w:szCs w:val="22"/>
        </w:rPr>
        <w:t>в суд</w:t>
      </w:r>
      <w:r w:rsidRPr="00C44102">
        <w:rPr>
          <w:sz w:val="22"/>
          <w:szCs w:val="22"/>
        </w:rPr>
        <w:t xml:space="preserve"> по месту нахождения Исполнителя. До передачи дела в суд обязательно соблюдение претензионного порядка. Срок ответа на претензию – 10 (Десять) рабочих дней с момента ее получения.</w:t>
      </w:r>
    </w:p>
    <w:p w:rsidR="00B81B60" w:rsidRPr="00C44102" w:rsidRDefault="00206F69" w:rsidP="00C44102">
      <w:pPr>
        <w:pStyle w:val="af0"/>
        <w:numPr>
          <w:ilvl w:val="0"/>
          <w:numId w:val="10"/>
        </w:numPr>
        <w:spacing w:after="120"/>
        <w:ind w:left="539" w:hanging="539"/>
        <w:contextualSpacing w:val="0"/>
        <w:jc w:val="center"/>
        <w:rPr>
          <w:sz w:val="22"/>
          <w:szCs w:val="22"/>
        </w:rPr>
      </w:pPr>
      <w:r w:rsidRPr="00C44102">
        <w:rPr>
          <w:b/>
          <w:sz w:val="22"/>
          <w:szCs w:val="22"/>
        </w:rPr>
        <w:t>Прочие условия</w:t>
      </w:r>
    </w:p>
    <w:p w:rsidR="00B81B60" w:rsidRPr="00C44102" w:rsidRDefault="00206F69" w:rsidP="00C44102">
      <w:pPr>
        <w:pStyle w:val="af0"/>
        <w:numPr>
          <w:ilvl w:val="1"/>
          <w:numId w:val="10"/>
        </w:numPr>
        <w:tabs>
          <w:tab w:val="clear" w:pos="0"/>
        </w:tabs>
        <w:ind w:left="709" w:hanging="56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Настоящий договор вступает в силу с момента подписания сторонами и действует до полного исполнения сторонами принятых на себя обязательств по настоящему Договору.</w:t>
      </w:r>
    </w:p>
    <w:p w:rsidR="00B81B60" w:rsidRPr="00C44102" w:rsidRDefault="00206F69" w:rsidP="00C44102">
      <w:pPr>
        <w:pStyle w:val="af0"/>
        <w:numPr>
          <w:ilvl w:val="1"/>
          <w:numId w:val="10"/>
        </w:numPr>
        <w:tabs>
          <w:tab w:val="clear" w:pos="0"/>
        </w:tabs>
        <w:ind w:left="709" w:hanging="56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Настоящий договор составлен на двух страницах, в двух экземплярах, имеющих одинаковую юридическую силу, по одному для каждой из сторон.</w:t>
      </w:r>
    </w:p>
    <w:p w:rsidR="00206F69" w:rsidRPr="00C44102" w:rsidRDefault="00206F69" w:rsidP="00C44102">
      <w:pPr>
        <w:pStyle w:val="af0"/>
        <w:numPr>
          <w:ilvl w:val="1"/>
          <w:numId w:val="10"/>
        </w:numPr>
        <w:tabs>
          <w:tab w:val="clear" w:pos="0"/>
        </w:tabs>
        <w:spacing w:after="120"/>
        <w:ind w:left="709" w:hanging="56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206F69" w:rsidRPr="00C44102" w:rsidRDefault="00206F69" w:rsidP="00C44102">
      <w:pPr>
        <w:pStyle w:val="af0"/>
        <w:numPr>
          <w:ilvl w:val="0"/>
          <w:numId w:val="10"/>
        </w:numPr>
        <w:spacing w:after="120"/>
        <w:contextualSpacing w:val="0"/>
        <w:jc w:val="center"/>
        <w:rPr>
          <w:sz w:val="22"/>
          <w:szCs w:val="22"/>
        </w:rPr>
      </w:pPr>
      <w:r w:rsidRPr="00C44102">
        <w:rPr>
          <w:b/>
          <w:sz w:val="22"/>
          <w:szCs w:val="22"/>
        </w:rPr>
        <w:t>Адреса, реквизиты и подписи сторон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1275"/>
        <w:gridCol w:w="1843"/>
        <w:gridCol w:w="283"/>
        <w:gridCol w:w="1990"/>
        <w:gridCol w:w="2915"/>
      </w:tblGrid>
      <w:tr w:rsidR="00C15128" w:rsidRPr="00C44102" w:rsidTr="00811D80">
        <w:trPr>
          <w:jc w:val="center"/>
        </w:trPr>
        <w:tc>
          <w:tcPr>
            <w:tcW w:w="49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15128" w:rsidRPr="00C44102" w:rsidRDefault="00C15128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 xml:space="preserve">Исполнитель: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C15128" w:rsidRPr="00C44102" w:rsidRDefault="00C15128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</w:tcPr>
          <w:p w:rsidR="00C15128" w:rsidRPr="00C44102" w:rsidRDefault="00C15128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>Заказчик:</w:t>
            </w:r>
          </w:p>
        </w:tc>
      </w:tr>
      <w:tr w:rsidR="00C15128" w:rsidRPr="00C44102" w:rsidTr="00811D80">
        <w:trPr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15128" w:rsidRPr="00C44102" w:rsidRDefault="00C15128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>ООО «Адаптивные решения»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C15128" w:rsidRPr="00C44102" w:rsidRDefault="00C15128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128" w:rsidRPr="00C44102" w:rsidRDefault="00C15128" w:rsidP="00C44102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</w:p>
        </w:tc>
      </w:tr>
      <w:tr w:rsidR="00811D80" w:rsidRPr="00C44102" w:rsidTr="00811D80">
        <w:trPr>
          <w:jc w:val="center"/>
        </w:trPr>
        <w:tc>
          <w:tcPr>
            <w:tcW w:w="4957" w:type="dxa"/>
            <w:gridSpan w:val="3"/>
            <w:tcBorders>
              <w:right w:val="single" w:sz="4" w:space="0" w:color="auto"/>
            </w:tcBorders>
          </w:tcPr>
          <w:p w:rsidR="00811D80" w:rsidRPr="00C44102" w:rsidRDefault="00811D80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11D80" w:rsidRPr="00C44102" w:rsidRDefault="00811D80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D80" w:rsidRPr="00C44102" w:rsidRDefault="00811D80" w:rsidP="00C44102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</w:p>
        </w:tc>
      </w:tr>
      <w:tr w:rsidR="00AE56BF" w:rsidRPr="00C44102" w:rsidTr="00B14C5B">
        <w:trPr>
          <w:jc w:val="center"/>
        </w:trPr>
        <w:tc>
          <w:tcPr>
            <w:tcW w:w="10145" w:type="dxa"/>
            <w:gridSpan w:val="6"/>
          </w:tcPr>
          <w:p w:rsidR="00AE56BF" w:rsidRPr="00C44102" w:rsidRDefault="00AE56BF" w:rsidP="00C44102">
            <w:pPr>
              <w:pStyle w:val="a9"/>
              <w:ind w:right="45"/>
              <w:contextualSpacing/>
              <w:jc w:val="center"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>Юридический адрес</w:t>
            </w:r>
          </w:p>
        </w:tc>
      </w:tr>
      <w:tr w:rsidR="005F2935" w:rsidRPr="00C44102" w:rsidTr="00811D80">
        <w:trPr>
          <w:jc w:val="center"/>
        </w:trPr>
        <w:tc>
          <w:tcPr>
            <w:tcW w:w="4957" w:type="dxa"/>
            <w:gridSpan w:val="3"/>
            <w:tcBorders>
              <w:right w:val="single" w:sz="4" w:space="0" w:color="auto"/>
            </w:tcBorders>
          </w:tcPr>
          <w:p w:rsidR="005F2935" w:rsidRPr="00C44102" w:rsidRDefault="005F2935" w:rsidP="00C44102">
            <w:pPr>
              <w:pStyle w:val="a9"/>
              <w:ind w:right="45"/>
              <w:contextualSpacing/>
              <w:jc w:val="left"/>
              <w:rPr>
                <w:szCs w:val="22"/>
              </w:rPr>
            </w:pPr>
            <w:r w:rsidRPr="00C44102">
              <w:rPr>
                <w:szCs w:val="22"/>
              </w:rPr>
              <w:t xml:space="preserve">620135, г. Екатеринбург, </w:t>
            </w:r>
            <w:r w:rsidRPr="00C44102">
              <w:rPr>
                <w:szCs w:val="22"/>
              </w:rPr>
              <w:br/>
              <w:t>ул. Фрезеровщиков, д. 26, кв. 165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5F2935" w:rsidRPr="00C44102" w:rsidRDefault="005F2935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</w:tcPr>
          <w:p w:rsidR="005F2935" w:rsidRPr="00EB1346" w:rsidRDefault="005F2935" w:rsidP="00C44102">
            <w:pPr>
              <w:pStyle w:val="a9"/>
              <w:ind w:right="45"/>
              <w:contextualSpacing/>
              <w:rPr>
                <w:szCs w:val="22"/>
              </w:rPr>
            </w:pPr>
          </w:p>
        </w:tc>
      </w:tr>
      <w:tr w:rsidR="00A0572A" w:rsidRPr="00C44102" w:rsidTr="00811D80">
        <w:trPr>
          <w:jc w:val="center"/>
        </w:trPr>
        <w:tc>
          <w:tcPr>
            <w:tcW w:w="1839" w:type="dxa"/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ОГРН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1106673019122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color w:val="FF0000"/>
                <w:szCs w:val="22"/>
              </w:rPr>
            </w:pPr>
          </w:p>
        </w:tc>
      </w:tr>
      <w:tr w:rsidR="00A0572A" w:rsidRPr="00C44102" w:rsidTr="00811D80">
        <w:trPr>
          <w:jc w:val="center"/>
        </w:trPr>
        <w:tc>
          <w:tcPr>
            <w:tcW w:w="1839" w:type="dxa"/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ИНН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6673226370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color w:val="FF0000"/>
                <w:szCs w:val="22"/>
              </w:rPr>
            </w:pPr>
          </w:p>
        </w:tc>
      </w:tr>
      <w:tr w:rsidR="00A0572A" w:rsidRPr="00C44102" w:rsidTr="00811D80">
        <w:trPr>
          <w:jc w:val="center"/>
        </w:trPr>
        <w:tc>
          <w:tcPr>
            <w:tcW w:w="1839" w:type="dxa"/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КПП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667301001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color w:val="FF0000"/>
                <w:szCs w:val="22"/>
              </w:rPr>
            </w:pPr>
          </w:p>
        </w:tc>
      </w:tr>
      <w:tr w:rsidR="00AE56BF" w:rsidRPr="00C44102" w:rsidTr="00B14C5B">
        <w:trPr>
          <w:jc w:val="center"/>
        </w:trPr>
        <w:tc>
          <w:tcPr>
            <w:tcW w:w="10145" w:type="dxa"/>
            <w:gridSpan w:val="6"/>
          </w:tcPr>
          <w:p w:rsidR="00AE56BF" w:rsidRPr="00C44102" w:rsidRDefault="00AE56BF" w:rsidP="00C44102">
            <w:pPr>
              <w:pStyle w:val="a9"/>
              <w:ind w:right="45"/>
              <w:contextualSpacing/>
              <w:jc w:val="center"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>Банковские реквизиты</w:t>
            </w:r>
          </w:p>
        </w:tc>
      </w:tr>
      <w:tr w:rsidR="00A0572A" w:rsidRPr="00C44102" w:rsidTr="00811D80">
        <w:trPr>
          <w:jc w:val="center"/>
        </w:trPr>
        <w:tc>
          <w:tcPr>
            <w:tcW w:w="1839" w:type="dxa"/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Расчетный счет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40702810262240000904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color w:val="FF0000"/>
                <w:szCs w:val="22"/>
              </w:rPr>
            </w:pPr>
          </w:p>
        </w:tc>
      </w:tr>
      <w:tr w:rsidR="00A0572A" w:rsidRPr="00C44102" w:rsidTr="00811D80">
        <w:trPr>
          <w:jc w:val="center"/>
        </w:trPr>
        <w:tc>
          <w:tcPr>
            <w:tcW w:w="1839" w:type="dxa"/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Банк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  <w:r w:rsidRPr="00C44102">
              <w:rPr>
                <w:szCs w:val="22"/>
              </w:rPr>
              <w:t>ОАО «Уральский Банк Реконструкции и Развития», г. Екатеринбург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D80" w:rsidRPr="00C44102" w:rsidRDefault="00811D80" w:rsidP="00C44102">
            <w:pPr>
              <w:pStyle w:val="a9"/>
              <w:ind w:right="45"/>
              <w:contextualSpacing/>
              <w:rPr>
                <w:color w:val="FF0000"/>
                <w:szCs w:val="22"/>
              </w:rPr>
            </w:pPr>
          </w:p>
        </w:tc>
      </w:tr>
      <w:tr w:rsidR="00A0572A" w:rsidRPr="00C44102" w:rsidTr="00811D80">
        <w:trPr>
          <w:jc w:val="center"/>
        </w:trPr>
        <w:tc>
          <w:tcPr>
            <w:tcW w:w="1839" w:type="dxa"/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Корр. счет.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30101810900000000795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color w:val="FF0000"/>
                <w:szCs w:val="22"/>
              </w:rPr>
            </w:pPr>
          </w:p>
        </w:tc>
      </w:tr>
      <w:tr w:rsidR="00A0572A" w:rsidRPr="00C44102" w:rsidTr="00811D80">
        <w:trPr>
          <w:jc w:val="center"/>
        </w:trPr>
        <w:tc>
          <w:tcPr>
            <w:tcW w:w="1839" w:type="dxa"/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БИК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046577795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color w:val="FF0000"/>
                <w:szCs w:val="22"/>
              </w:rPr>
            </w:pPr>
          </w:p>
        </w:tc>
      </w:tr>
      <w:tr w:rsidR="00ED4AC0" w:rsidRPr="00C44102" w:rsidTr="00B14C5B">
        <w:trPr>
          <w:jc w:val="center"/>
        </w:trPr>
        <w:tc>
          <w:tcPr>
            <w:tcW w:w="10145" w:type="dxa"/>
            <w:gridSpan w:val="6"/>
          </w:tcPr>
          <w:p w:rsidR="00ED4AC0" w:rsidRPr="00C44102" w:rsidRDefault="00ED4AC0" w:rsidP="00C44102">
            <w:pPr>
              <w:pStyle w:val="a9"/>
              <w:ind w:right="45"/>
              <w:contextualSpacing/>
              <w:jc w:val="center"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>Контактная информация</w:t>
            </w:r>
          </w:p>
        </w:tc>
      </w:tr>
      <w:tr w:rsidR="00A0572A" w:rsidRPr="00C44102" w:rsidTr="00811D80">
        <w:trPr>
          <w:jc w:val="center"/>
        </w:trPr>
        <w:tc>
          <w:tcPr>
            <w:tcW w:w="1839" w:type="dxa"/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Телефон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  <w:r w:rsidRPr="00C44102">
              <w:rPr>
                <w:szCs w:val="22"/>
              </w:rPr>
              <w:t xml:space="preserve">+7 (343) 306-22-17, </w:t>
            </w:r>
            <w:r w:rsidRPr="00C44102">
              <w:rPr>
                <w:szCs w:val="22"/>
              </w:rPr>
              <w:br/>
              <w:t>+7 (906) 802-58-92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</w:tcPr>
          <w:p w:rsidR="00A0572A" w:rsidRPr="00C44102" w:rsidRDefault="00A0572A" w:rsidP="00C44102">
            <w:pPr>
              <w:pStyle w:val="31"/>
              <w:spacing w:after="0"/>
              <w:contextualSpacing/>
              <w:rPr>
                <w:color w:val="FF0000"/>
                <w:sz w:val="22"/>
                <w:szCs w:val="22"/>
              </w:rPr>
            </w:pPr>
          </w:p>
        </w:tc>
      </w:tr>
      <w:tr w:rsidR="00A0572A" w:rsidRPr="00C44102" w:rsidTr="00811D80">
        <w:trPr>
          <w:jc w:val="center"/>
        </w:trPr>
        <w:tc>
          <w:tcPr>
            <w:tcW w:w="1839" w:type="dxa"/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Электр. адрес: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A0572A" w:rsidRPr="00C44102" w:rsidRDefault="00637C3C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hyperlink r:id="rId7" w:history="1">
              <w:r w:rsidR="00A0572A" w:rsidRPr="00C44102">
                <w:rPr>
                  <w:rStyle w:val="a4"/>
                  <w:szCs w:val="22"/>
                  <w:lang w:val="en-US"/>
                </w:rPr>
                <w:t>igor</w:t>
              </w:r>
              <w:r w:rsidR="00A0572A" w:rsidRPr="00C44102">
                <w:rPr>
                  <w:rStyle w:val="a4"/>
                  <w:szCs w:val="22"/>
                </w:rPr>
                <w:t>.</w:t>
              </w:r>
              <w:r w:rsidR="00A0572A" w:rsidRPr="00C44102">
                <w:rPr>
                  <w:rStyle w:val="a4"/>
                  <w:szCs w:val="22"/>
                  <w:lang w:val="en-US"/>
                </w:rPr>
                <w:t>vakula</w:t>
              </w:r>
              <w:r w:rsidR="00A0572A" w:rsidRPr="00C44102">
                <w:rPr>
                  <w:rStyle w:val="a4"/>
                  <w:szCs w:val="22"/>
                </w:rPr>
                <w:t>@</w:t>
              </w:r>
              <w:r w:rsidR="00A0572A" w:rsidRPr="00C44102">
                <w:rPr>
                  <w:rStyle w:val="a4"/>
                  <w:szCs w:val="22"/>
                  <w:lang w:val="en-US"/>
                </w:rPr>
                <w:t>gmail</w:t>
              </w:r>
              <w:r w:rsidR="00A0572A" w:rsidRPr="00C44102">
                <w:rPr>
                  <w:rStyle w:val="a4"/>
                  <w:szCs w:val="22"/>
                </w:rPr>
                <w:t>.</w:t>
              </w:r>
              <w:r w:rsidR="00A0572A" w:rsidRPr="00C44102">
                <w:rPr>
                  <w:rStyle w:val="a4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72A" w:rsidRPr="00C44102" w:rsidRDefault="00A0572A" w:rsidP="00C44102">
            <w:pPr>
              <w:pStyle w:val="31"/>
              <w:spacing w:after="0"/>
              <w:contextualSpacing/>
              <w:rPr>
                <w:color w:val="FF0000"/>
                <w:sz w:val="22"/>
                <w:szCs w:val="22"/>
              </w:rPr>
            </w:pPr>
          </w:p>
        </w:tc>
      </w:tr>
      <w:tr w:rsidR="00A0572A" w:rsidRPr="00C44102" w:rsidTr="00811D80">
        <w:trPr>
          <w:trHeight w:val="459"/>
          <w:jc w:val="center"/>
        </w:trPr>
        <w:tc>
          <w:tcPr>
            <w:tcW w:w="4957" w:type="dxa"/>
            <w:gridSpan w:val="3"/>
            <w:tcBorders>
              <w:right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</w:tr>
      <w:tr w:rsidR="00A0572A" w:rsidRPr="00C44102" w:rsidTr="004F6D0D">
        <w:trPr>
          <w:trHeight w:val="844"/>
          <w:jc w:val="center"/>
        </w:trPr>
        <w:tc>
          <w:tcPr>
            <w:tcW w:w="4957" w:type="dxa"/>
            <w:gridSpan w:val="3"/>
            <w:tcBorders>
              <w:right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jc w:val="left"/>
              <w:rPr>
                <w:szCs w:val="22"/>
              </w:rPr>
            </w:pPr>
            <w:r w:rsidRPr="00C44102">
              <w:rPr>
                <w:bCs/>
                <w:szCs w:val="22"/>
              </w:rPr>
              <w:t>Директор ООО «</w:t>
            </w:r>
            <w:r w:rsidRPr="00C44102">
              <w:rPr>
                <w:szCs w:val="22"/>
              </w:rPr>
              <w:t>Адаптивные решения</w:t>
            </w:r>
            <w:r w:rsidRPr="00C44102">
              <w:rPr>
                <w:bCs/>
                <w:szCs w:val="22"/>
              </w:rPr>
              <w:t>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572A" w:rsidRPr="00C44102" w:rsidRDefault="00A0572A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</w:tcPr>
          <w:p w:rsidR="003A2149" w:rsidRPr="00C44102" w:rsidRDefault="003A2149" w:rsidP="00811D80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</w:p>
        </w:tc>
      </w:tr>
      <w:tr w:rsidR="006B5C1B" w:rsidRPr="00C44102" w:rsidTr="004F6D0D">
        <w:trPr>
          <w:trHeight w:val="423"/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6B5C1B" w:rsidRPr="00C44102" w:rsidRDefault="006B5C1B" w:rsidP="00C44102">
            <w:pPr>
              <w:pStyle w:val="a9"/>
              <w:ind w:right="45"/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6B5C1B" w:rsidRPr="00C44102" w:rsidRDefault="006B5C1B" w:rsidP="00C44102">
            <w:pPr>
              <w:pStyle w:val="a9"/>
              <w:ind w:right="45"/>
              <w:contextualSpacing/>
              <w:jc w:val="right"/>
              <w:rPr>
                <w:szCs w:val="22"/>
              </w:rPr>
            </w:pPr>
            <w:r w:rsidRPr="00C44102">
              <w:rPr>
                <w:bCs/>
                <w:szCs w:val="22"/>
              </w:rPr>
              <w:t>/</w:t>
            </w:r>
            <w:r w:rsidR="00432E83" w:rsidRPr="00432E83">
              <w:rPr>
                <w:bCs/>
                <w:szCs w:val="22"/>
                <w:u w:val="single"/>
                <w:lang w:val="en-US"/>
              </w:rPr>
              <w:t xml:space="preserve"> </w:t>
            </w:r>
            <w:r w:rsidRPr="00432E83">
              <w:rPr>
                <w:bCs/>
                <w:szCs w:val="22"/>
                <w:u w:val="single"/>
              </w:rPr>
              <w:t>И. А. Вакула</w:t>
            </w:r>
            <w:r w:rsidR="00432E83" w:rsidRPr="00432E83">
              <w:rPr>
                <w:bCs/>
                <w:szCs w:val="22"/>
                <w:u w:val="single"/>
                <w:lang w:val="en-US"/>
              </w:rPr>
              <w:t xml:space="preserve"> </w:t>
            </w:r>
            <w:r w:rsidR="00432E83">
              <w:rPr>
                <w:bCs/>
                <w:szCs w:val="22"/>
                <w:lang w:val="en-US"/>
              </w:rPr>
              <w:t xml:space="preserve"> </w:t>
            </w:r>
            <w:r w:rsidRPr="00C44102">
              <w:rPr>
                <w:bCs/>
                <w:szCs w:val="22"/>
              </w:rPr>
              <w:t>/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B5C1B" w:rsidRPr="00C44102" w:rsidRDefault="006B5C1B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6B5C1B" w:rsidRPr="00C44102" w:rsidRDefault="006B5C1B" w:rsidP="00C44102">
            <w:pPr>
              <w:pStyle w:val="a9"/>
              <w:ind w:right="45"/>
              <w:contextualSpacing/>
              <w:jc w:val="center"/>
              <w:rPr>
                <w:szCs w:val="22"/>
              </w:rPr>
            </w:pPr>
          </w:p>
        </w:tc>
        <w:tc>
          <w:tcPr>
            <w:tcW w:w="2915" w:type="dxa"/>
            <w:vAlign w:val="bottom"/>
          </w:tcPr>
          <w:p w:rsidR="006B5C1B" w:rsidRPr="005C34AB" w:rsidRDefault="004F6D0D" w:rsidP="00432E83">
            <w:pPr>
              <w:pStyle w:val="a9"/>
              <w:ind w:right="45"/>
              <w:contextualSpacing/>
              <w:jc w:val="right"/>
              <w:rPr>
                <w:b/>
                <w:szCs w:val="22"/>
                <w:lang w:val="en-US"/>
              </w:rPr>
            </w:pPr>
            <w:r w:rsidRPr="005C34AB">
              <w:rPr>
                <w:bCs/>
                <w:szCs w:val="22"/>
                <w:lang w:val="en-US"/>
              </w:rPr>
              <w:t>/______________________</w:t>
            </w:r>
            <w:r w:rsidR="00811D80" w:rsidRPr="005C34AB">
              <w:rPr>
                <w:bCs/>
                <w:szCs w:val="22"/>
                <w:lang w:val="en-US"/>
              </w:rPr>
              <w:t>/</w:t>
            </w:r>
          </w:p>
        </w:tc>
      </w:tr>
      <w:tr w:rsidR="002C52AF" w:rsidRPr="00C44102" w:rsidTr="004F6D0D">
        <w:trPr>
          <w:trHeight w:val="352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</w:tcBorders>
          </w:tcPr>
          <w:p w:rsidR="002C52AF" w:rsidRPr="00C44102" w:rsidRDefault="002C52AF" w:rsidP="00C44102">
            <w:pPr>
              <w:pStyle w:val="a9"/>
              <w:ind w:right="45"/>
              <w:contextualSpacing/>
              <w:jc w:val="center"/>
              <w:rPr>
                <w:szCs w:val="22"/>
              </w:rPr>
            </w:pPr>
            <w:r w:rsidRPr="00C44102">
              <w:rPr>
                <w:szCs w:val="22"/>
              </w:rPr>
              <w:t>М.П.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2C52AF" w:rsidRPr="00C44102" w:rsidRDefault="002C52AF" w:rsidP="00C44102">
            <w:pPr>
              <w:pStyle w:val="a9"/>
              <w:ind w:right="45"/>
              <w:contextualSpacing/>
              <w:rPr>
                <w:b/>
                <w:bCs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C52AF" w:rsidRPr="00C44102" w:rsidRDefault="002C52AF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2C52AF" w:rsidRPr="00C44102" w:rsidRDefault="002C52AF" w:rsidP="00C44102">
            <w:pPr>
              <w:pStyle w:val="a9"/>
              <w:ind w:right="45"/>
              <w:contextualSpacing/>
              <w:jc w:val="center"/>
              <w:rPr>
                <w:b/>
                <w:szCs w:val="22"/>
              </w:rPr>
            </w:pPr>
            <w:r w:rsidRPr="00C44102">
              <w:rPr>
                <w:szCs w:val="22"/>
              </w:rPr>
              <w:t>М.П.</w:t>
            </w:r>
          </w:p>
        </w:tc>
        <w:tc>
          <w:tcPr>
            <w:tcW w:w="2915" w:type="dxa"/>
          </w:tcPr>
          <w:p w:rsidR="002C52AF" w:rsidRPr="00C44102" w:rsidRDefault="002C52AF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</w:tr>
    </w:tbl>
    <w:p w:rsidR="00EF26F6" w:rsidRPr="00836242" w:rsidRDefault="00EF26F6" w:rsidP="005D1E02">
      <w:pPr>
        <w:pStyle w:val="FR1"/>
        <w:spacing w:after="240"/>
        <w:ind w:left="0" w:right="0"/>
        <w:jc w:val="left"/>
        <w:rPr>
          <w:sz w:val="24"/>
        </w:rPr>
      </w:pPr>
    </w:p>
    <w:sectPr w:rsidR="00EF26F6" w:rsidRPr="00836242" w:rsidSect="00C44102">
      <w:pgSz w:w="11906" w:h="16838"/>
      <w:pgMar w:top="568" w:right="851" w:bottom="623" w:left="90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3C" w:rsidRDefault="00637C3C">
      <w:r>
        <w:separator/>
      </w:r>
    </w:p>
  </w:endnote>
  <w:endnote w:type="continuationSeparator" w:id="0">
    <w:p w:rsidR="00637C3C" w:rsidRDefault="0063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3C" w:rsidRDefault="00637C3C">
      <w:r>
        <w:separator/>
      </w:r>
    </w:p>
  </w:footnote>
  <w:footnote w:type="continuationSeparator" w:id="0">
    <w:p w:rsidR="00637C3C" w:rsidRDefault="0063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754ED1CE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554"/>
        </w:tabs>
        <w:ind w:left="1554" w:hanging="420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</w:lvl>
  </w:abstractNum>
  <w:abstractNum w:abstractNumId="2">
    <w:nsid w:val="00000003"/>
    <w:multiLevelType w:val="multilevel"/>
    <w:tmpl w:val="A22E3534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B44544"/>
    <w:multiLevelType w:val="hybridMultilevel"/>
    <w:tmpl w:val="064E2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E7B19"/>
    <w:multiLevelType w:val="hybridMultilevel"/>
    <w:tmpl w:val="DEF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6130D"/>
    <w:multiLevelType w:val="hybridMultilevel"/>
    <w:tmpl w:val="06487302"/>
    <w:lvl w:ilvl="0" w:tplc="0F349F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6963"/>
    <w:multiLevelType w:val="multilevel"/>
    <w:tmpl w:val="67189686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">
    <w:nsid w:val="39082535"/>
    <w:multiLevelType w:val="multilevel"/>
    <w:tmpl w:val="3A6CB2D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F0555C9"/>
    <w:multiLevelType w:val="multilevel"/>
    <w:tmpl w:val="3A6CB2D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C979A7"/>
    <w:multiLevelType w:val="hybridMultilevel"/>
    <w:tmpl w:val="A2D2BC3C"/>
    <w:lvl w:ilvl="0" w:tplc="02D62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69"/>
    <w:rsid w:val="0008626F"/>
    <w:rsid w:val="000B2ED7"/>
    <w:rsid w:val="000D10E2"/>
    <w:rsid w:val="000E6731"/>
    <w:rsid w:val="00151046"/>
    <w:rsid w:val="0018134C"/>
    <w:rsid w:val="001817E4"/>
    <w:rsid w:val="001B28B6"/>
    <w:rsid w:val="001D7998"/>
    <w:rsid w:val="001F0EB9"/>
    <w:rsid w:val="002064C0"/>
    <w:rsid w:val="00206F69"/>
    <w:rsid w:val="00253873"/>
    <w:rsid w:val="00283F39"/>
    <w:rsid w:val="002B1D91"/>
    <w:rsid w:val="002C52AF"/>
    <w:rsid w:val="00344D3A"/>
    <w:rsid w:val="003553F3"/>
    <w:rsid w:val="003572DD"/>
    <w:rsid w:val="00394B93"/>
    <w:rsid w:val="003A2149"/>
    <w:rsid w:val="003B1E91"/>
    <w:rsid w:val="003B5124"/>
    <w:rsid w:val="003C3343"/>
    <w:rsid w:val="003E6AFF"/>
    <w:rsid w:val="003F01A4"/>
    <w:rsid w:val="00401C15"/>
    <w:rsid w:val="00431EAF"/>
    <w:rsid w:val="00432E83"/>
    <w:rsid w:val="00457D01"/>
    <w:rsid w:val="004A61D2"/>
    <w:rsid w:val="004D4F5B"/>
    <w:rsid w:val="004F6D0D"/>
    <w:rsid w:val="00505759"/>
    <w:rsid w:val="00536B21"/>
    <w:rsid w:val="00551F14"/>
    <w:rsid w:val="005666B9"/>
    <w:rsid w:val="00567380"/>
    <w:rsid w:val="00593E79"/>
    <w:rsid w:val="005C34AB"/>
    <w:rsid w:val="005D1E02"/>
    <w:rsid w:val="005E7FF1"/>
    <w:rsid w:val="005F2935"/>
    <w:rsid w:val="0062477E"/>
    <w:rsid w:val="00637C3C"/>
    <w:rsid w:val="00657F73"/>
    <w:rsid w:val="006B5C1B"/>
    <w:rsid w:val="006D6AAD"/>
    <w:rsid w:val="00755486"/>
    <w:rsid w:val="007B14EF"/>
    <w:rsid w:val="007E712E"/>
    <w:rsid w:val="00811D80"/>
    <w:rsid w:val="00836242"/>
    <w:rsid w:val="00872978"/>
    <w:rsid w:val="008734AF"/>
    <w:rsid w:val="00881A69"/>
    <w:rsid w:val="008A0001"/>
    <w:rsid w:val="009B5C58"/>
    <w:rsid w:val="009D6D99"/>
    <w:rsid w:val="009E384B"/>
    <w:rsid w:val="009F4EE6"/>
    <w:rsid w:val="00A0572A"/>
    <w:rsid w:val="00A06B58"/>
    <w:rsid w:val="00A16DE1"/>
    <w:rsid w:val="00A23BA4"/>
    <w:rsid w:val="00A241F2"/>
    <w:rsid w:val="00AA2E3A"/>
    <w:rsid w:val="00AE56BF"/>
    <w:rsid w:val="00B14C5B"/>
    <w:rsid w:val="00B265D9"/>
    <w:rsid w:val="00B469D6"/>
    <w:rsid w:val="00B47E34"/>
    <w:rsid w:val="00B707A3"/>
    <w:rsid w:val="00B81B60"/>
    <w:rsid w:val="00BA0A53"/>
    <w:rsid w:val="00C03A3C"/>
    <w:rsid w:val="00C15128"/>
    <w:rsid w:val="00C317BF"/>
    <w:rsid w:val="00C44102"/>
    <w:rsid w:val="00C4680B"/>
    <w:rsid w:val="00C92730"/>
    <w:rsid w:val="00CB5B98"/>
    <w:rsid w:val="00CF2864"/>
    <w:rsid w:val="00D31293"/>
    <w:rsid w:val="00D650C4"/>
    <w:rsid w:val="00DB043C"/>
    <w:rsid w:val="00DC026C"/>
    <w:rsid w:val="00E4161B"/>
    <w:rsid w:val="00E4748E"/>
    <w:rsid w:val="00E83E3A"/>
    <w:rsid w:val="00E87C2E"/>
    <w:rsid w:val="00EB1346"/>
    <w:rsid w:val="00ED4AC0"/>
    <w:rsid w:val="00EF26F6"/>
    <w:rsid w:val="00EF6ABC"/>
    <w:rsid w:val="00F23152"/>
    <w:rsid w:val="00F8077E"/>
    <w:rsid w:val="00FB28D0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EB54CB9-FAE4-4E81-9E24-5D4852E1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strike w:val="0"/>
      <w:dstrike w:val="0"/>
      <w:color w:val="003366"/>
      <w:spacing w:val="0"/>
      <w:u w:val="none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5">
    <w:name w:val="Основной текст с отступом Знак"/>
    <w:basedOn w:val="10"/>
    <w:rPr>
      <w:sz w:val="24"/>
      <w:szCs w:val="24"/>
    </w:rPr>
  </w:style>
  <w:style w:type="character" w:customStyle="1" w:styleId="apple-converted-space">
    <w:name w:val="apple-converted-space"/>
    <w:basedOn w:val="10"/>
  </w:style>
  <w:style w:type="character" w:customStyle="1" w:styleId="21">
    <w:name w:val="Основной текст с отступом 2 Знак"/>
    <w:basedOn w:val="10"/>
    <w:rPr>
      <w:sz w:val="24"/>
      <w:szCs w:val="24"/>
    </w:rPr>
  </w:style>
  <w:style w:type="character" w:customStyle="1" w:styleId="a6">
    <w:name w:val="Верхний колонтитул Знак"/>
    <w:basedOn w:val="10"/>
    <w:rPr>
      <w:sz w:val="24"/>
      <w:szCs w:val="24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2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ConsNonformat">
    <w:name w:val="ConsNonformat"/>
    <w:pPr>
      <w:suppressAutoHyphens/>
    </w:pPr>
    <w:rPr>
      <w:rFonts w:ascii="Arial" w:hAnsi="Arial" w:cs="Arial"/>
      <w:lang w:eastAsia="zh-CN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FR1">
    <w:name w:val="FR1"/>
    <w:pPr>
      <w:widowControl w:val="0"/>
      <w:suppressAutoHyphens/>
      <w:autoSpaceDE w:val="0"/>
      <w:spacing w:line="276" w:lineRule="auto"/>
      <w:ind w:left="1600" w:right="1600"/>
      <w:jc w:val="center"/>
    </w:pPr>
    <w:rPr>
      <w:b/>
      <w:bCs/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212">
    <w:name w:val="Список 21"/>
    <w:basedOn w:val="a"/>
    <w:pPr>
      <w:ind w:left="566" w:hanging="283"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9"/>
  </w:style>
  <w:style w:type="paragraph" w:styleId="af0">
    <w:name w:val="List Paragraph"/>
    <w:basedOn w:val="a"/>
    <w:uiPriority w:val="34"/>
    <w:qFormat/>
    <w:rsid w:val="000D10E2"/>
    <w:pPr>
      <w:ind w:left="720"/>
      <w:contextualSpacing/>
    </w:pPr>
  </w:style>
  <w:style w:type="table" w:styleId="af1">
    <w:name w:val="Table Grid"/>
    <w:basedOn w:val="a1"/>
    <w:rsid w:val="00C3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or.vaku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бухгалтерских услуг №______</vt:lpstr>
    </vt:vector>
  </TitlesOfParts>
  <Company>IMM UrO RAN</Company>
  <LinksUpToDate>false</LinksUpToDate>
  <CharactersWithSpaces>5939</CharactersWithSpaces>
  <SharedDoc>false</SharedDoc>
  <HLinks>
    <vt:vector size="12" baseType="variant">
      <vt:variant>
        <vt:i4>5963819</vt:i4>
      </vt:variant>
      <vt:variant>
        <vt:i4>3</vt:i4>
      </vt:variant>
      <vt:variant>
        <vt:i4>0</vt:i4>
      </vt:variant>
      <vt:variant>
        <vt:i4>5</vt:i4>
      </vt:variant>
      <vt:variant>
        <vt:lpwstr>mailto:igor.vakula@gmail.com</vt:lpwstr>
      </vt:variant>
      <vt:variant>
        <vt:lpwstr/>
      </vt:variant>
      <vt:variant>
        <vt:i4>5963819</vt:i4>
      </vt:variant>
      <vt:variant>
        <vt:i4>0</vt:i4>
      </vt:variant>
      <vt:variant>
        <vt:i4>0</vt:i4>
      </vt:variant>
      <vt:variant>
        <vt:i4>5</vt:i4>
      </vt:variant>
      <vt:variant>
        <vt:lpwstr>mailto:igor.vakula@gmail.com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бухгалтерских услуг №______</dc:title>
  <dc:subject/>
  <dc:creator>1</dc:creator>
  <cp:keywords/>
  <cp:lastModifiedBy>Nasy</cp:lastModifiedBy>
  <cp:revision>3</cp:revision>
  <cp:lastPrinted>2014-06-24T06:57:00Z</cp:lastPrinted>
  <dcterms:created xsi:type="dcterms:W3CDTF">2014-06-24T06:58:00Z</dcterms:created>
  <dcterms:modified xsi:type="dcterms:W3CDTF">2014-06-30T09:38:00Z</dcterms:modified>
</cp:coreProperties>
</file>